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F5" w:rsidRPr="00E364F5" w:rsidRDefault="00E364F5" w:rsidP="00E364F5">
      <w:pPr>
        <w:pStyle w:val="11"/>
        <w:shd w:val="clear" w:color="auto" w:fill="auto"/>
        <w:spacing w:before="0" w:line="240" w:lineRule="auto"/>
        <w:ind w:firstLine="0"/>
        <w:jc w:val="right"/>
        <w:rPr>
          <w:b/>
          <w:color w:val="auto"/>
          <w:sz w:val="28"/>
          <w:szCs w:val="28"/>
        </w:rPr>
      </w:pPr>
      <w:r w:rsidRPr="00E364F5">
        <w:rPr>
          <w:b/>
          <w:color w:val="auto"/>
          <w:sz w:val="28"/>
          <w:szCs w:val="28"/>
        </w:rPr>
        <w:t>ПРОЕКТ</w:t>
      </w:r>
    </w:p>
    <w:p w:rsidR="00E364F5" w:rsidRDefault="00E364F5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Изменения</w:t>
      </w:r>
    </w:p>
    <w:p w:rsidR="00553ACB" w:rsidRPr="007E52A7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в Устав сельского поселения </w:t>
      </w:r>
      <w:r w:rsidR="00D870FB">
        <w:rPr>
          <w:color w:val="auto"/>
          <w:sz w:val="28"/>
          <w:szCs w:val="28"/>
        </w:rPr>
        <w:t xml:space="preserve">Студенский </w:t>
      </w:r>
      <w:r w:rsidR="004D684D" w:rsidRPr="007E52A7">
        <w:rPr>
          <w:color w:val="auto"/>
          <w:sz w:val="28"/>
          <w:szCs w:val="28"/>
        </w:rPr>
        <w:t>сельсовет</w:t>
      </w:r>
    </w:p>
    <w:p w:rsidR="00553ACB" w:rsidRPr="007E52A7" w:rsidRDefault="00E364F5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Усманского</w:t>
      </w:r>
      <w:r w:rsidR="00D870FB">
        <w:rPr>
          <w:color w:val="auto"/>
          <w:sz w:val="28"/>
          <w:szCs w:val="28"/>
        </w:rPr>
        <w:t xml:space="preserve"> </w:t>
      </w:r>
      <w:r w:rsidR="004D684D" w:rsidRPr="007E52A7">
        <w:rPr>
          <w:color w:val="auto"/>
          <w:sz w:val="28"/>
          <w:szCs w:val="28"/>
        </w:rPr>
        <w:t>муниципального района Липецкой области</w:t>
      </w: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Российской Федерации</w:t>
      </w: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F5671" w:rsidRPr="007E52A7" w:rsidRDefault="00DF567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553ACB" w:rsidRPr="007E52A7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1</w:t>
      </w:r>
    </w:p>
    <w:p w:rsidR="00553ACB" w:rsidRPr="007E52A7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Внес</w:t>
      </w:r>
      <w:r w:rsidR="00D85081" w:rsidRPr="007E52A7">
        <w:rPr>
          <w:color w:val="auto"/>
          <w:sz w:val="28"/>
          <w:szCs w:val="28"/>
        </w:rPr>
        <w:t xml:space="preserve">ти в Устав сельского поселения </w:t>
      </w:r>
      <w:r w:rsidR="00D870FB">
        <w:rPr>
          <w:color w:val="auto"/>
          <w:sz w:val="28"/>
          <w:szCs w:val="28"/>
        </w:rPr>
        <w:t xml:space="preserve">Студенский </w:t>
      </w:r>
      <w:r w:rsidRPr="007E52A7">
        <w:rPr>
          <w:color w:val="auto"/>
          <w:sz w:val="28"/>
          <w:szCs w:val="28"/>
        </w:rPr>
        <w:t>сельсовет</w:t>
      </w:r>
      <w:r w:rsidR="00D870FB">
        <w:rPr>
          <w:color w:val="auto"/>
          <w:sz w:val="28"/>
          <w:szCs w:val="28"/>
        </w:rPr>
        <w:t xml:space="preserve"> </w:t>
      </w:r>
      <w:r w:rsidR="00E364F5">
        <w:rPr>
          <w:color w:val="auto"/>
          <w:sz w:val="28"/>
          <w:szCs w:val="28"/>
        </w:rPr>
        <w:t>Усманского</w:t>
      </w:r>
      <w:r w:rsidR="00D870FB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муниципального района Липецкой области Российской</w:t>
      </w:r>
      <w:r w:rsidR="00D870FB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Федерации, принятый решением Совета депутатов сельского поселения</w:t>
      </w:r>
      <w:r w:rsidR="00D870FB">
        <w:rPr>
          <w:color w:val="auto"/>
          <w:sz w:val="28"/>
          <w:szCs w:val="28"/>
        </w:rPr>
        <w:t xml:space="preserve"> Студенский </w:t>
      </w:r>
      <w:r w:rsidR="00D85081" w:rsidRPr="007E52A7">
        <w:rPr>
          <w:color w:val="auto"/>
          <w:sz w:val="28"/>
          <w:szCs w:val="28"/>
        </w:rPr>
        <w:t xml:space="preserve">сельсовет </w:t>
      </w:r>
      <w:r w:rsidR="00E364F5">
        <w:rPr>
          <w:color w:val="auto"/>
          <w:sz w:val="28"/>
          <w:szCs w:val="28"/>
        </w:rPr>
        <w:t>Усманского</w:t>
      </w:r>
      <w:r w:rsidRPr="007E52A7">
        <w:rPr>
          <w:color w:val="auto"/>
          <w:sz w:val="28"/>
          <w:szCs w:val="28"/>
        </w:rPr>
        <w:t xml:space="preserve"> муниципального района</w:t>
      </w:r>
      <w:r w:rsidR="00D870FB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 xml:space="preserve">Липецкой </w:t>
      </w:r>
      <w:r w:rsidR="00D85081" w:rsidRPr="007E52A7">
        <w:rPr>
          <w:color w:val="auto"/>
          <w:sz w:val="28"/>
          <w:szCs w:val="28"/>
        </w:rPr>
        <w:t>области Российской Федерации от</w:t>
      </w:r>
      <w:r w:rsidR="009C1E7B">
        <w:rPr>
          <w:color w:val="auto"/>
          <w:sz w:val="28"/>
          <w:szCs w:val="28"/>
        </w:rPr>
        <w:t xml:space="preserve"> 18.05.2020г.</w:t>
      </w:r>
      <w:r w:rsidR="00D85081" w:rsidRPr="007E52A7">
        <w:rPr>
          <w:color w:val="auto"/>
          <w:sz w:val="28"/>
          <w:szCs w:val="28"/>
        </w:rPr>
        <w:t xml:space="preserve"> №</w:t>
      </w:r>
      <w:r w:rsidR="00D870FB">
        <w:rPr>
          <w:color w:val="auto"/>
          <w:sz w:val="28"/>
          <w:szCs w:val="28"/>
        </w:rPr>
        <w:t xml:space="preserve"> 67/163</w:t>
      </w:r>
      <w:r w:rsidR="009C1E7B">
        <w:rPr>
          <w:color w:val="auto"/>
          <w:sz w:val="28"/>
          <w:szCs w:val="28"/>
        </w:rPr>
        <w:t xml:space="preserve"> </w:t>
      </w:r>
      <w:bookmarkStart w:id="0" w:name="_GoBack"/>
      <w:bookmarkEnd w:id="0"/>
      <w:r w:rsidRPr="007E52A7">
        <w:rPr>
          <w:color w:val="auto"/>
          <w:sz w:val="28"/>
          <w:szCs w:val="28"/>
        </w:rPr>
        <w:t>следующие изменения:</w:t>
      </w:r>
    </w:p>
    <w:p w:rsidR="007E5D1F" w:rsidRPr="007E52A7" w:rsidRDefault="007E5D1F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1) статью 13 дополнить частью 1.1 следующего содержания:</w:t>
      </w:r>
    </w:p>
    <w:p w:rsidR="007E5D1F" w:rsidRPr="007E52A7" w:rsidRDefault="007E5D1F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>1.1. Полномочия по решению вопросов сельского поселения в сфере подготовки и утверждения документов территориального планирования сельского поселения, установления порядка подготовки, утверждения местных нормативов градостроительного проектирования и внесения изменений в них, утверждение местных нормативов градостроительного проектирования сельского поселения, принятия решения о подготовке проекта правил землепользования и застройки, утверждения состава и порядка деятельности комиссии по подготовке проекта правил землепользования и застройки, подготовки проекта правил землепользования и застройки, утверждения правил землепользования и застройки сельского поселения, принятия решения о подготовке документации по планировке территории, утверждения документации по планировке территории в случаях, предусмотренных Градостроительным кодексом Российской Федерации, предусматривающей размещение объектов капитального строительства (за исключением документации, предусматривающей размещение линейных объектов)</w:t>
      </w:r>
      <w:r w:rsidR="009C07E5">
        <w:rPr>
          <w:rFonts w:eastAsia="Calibri"/>
          <w:b/>
          <w:color w:val="auto"/>
          <w:spacing w:val="0"/>
          <w:sz w:val="28"/>
          <w:szCs w:val="28"/>
        </w:rPr>
        <w:t>,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 осуществляются в соответствии с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Законом Липецкой области от 26.12.2014 №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 357-ОЗ «О перераспределении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полномочий между органами местного самоуправления муниципальных образований Липецкой области и органами государственной власти Липецкой области».</w:t>
      </w:r>
      <w:r w:rsidRPr="007E52A7">
        <w:rPr>
          <w:color w:val="auto"/>
          <w:sz w:val="28"/>
          <w:szCs w:val="28"/>
        </w:rPr>
        <w:t>»</w:t>
      </w:r>
      <w:r w:rsidR="00D31B53" w:rsidRPr="007E52A7">
        <w:rPr>
          <w:color w:val="auto"/>
          <w:sz w:val="28"/>
          <w:szCs w:val="28"/>
        </w:rPr>
        <w:t>;</w:t>
      </w:r>
    </w:p>
    <w:p w:rsidR="00823C47" w:rsidRPr="007E52A7" w:rsidRDefault="00D31B5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2) </w:t>
      </w:r>
      <w:r w:rsidR="00823C47" w:rsidRPr="007E52A7">
        <w:rPr>
          <w:color w:val="auto"/>
          <w:sz w:val="28"/>
          <w:szCs w:val="28"/>
        </w:rPr>
        <w:t>в статье 16:</w:t>
      </w:r>
    </w:p>
    <w:p w:rsidR="00D31B53" w:rsidRPr="007E52A7" w:rsidRDefault="00823C4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а) </w:t>
      </w:r>
      <w:r w:rsidR="00430398" w:rsidRPr="007E52A7">
        <w:rPr>
          <w:color w:val="auto"/>
          <w:sz w:val="28"/>
          <w:szCs w:val="28"/>
        </w:rPr>
        <w:t>часть 10 изложить в следующей редакции:</w:t>
      </w:r>
    </w:p>
    <w:p w:rsidR="00D31B53" w:rsidRPr="007E52A7" w:rsidRDefault="00430398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10. Подписные листы с подписями участников местного референдума в поддержку инициативы проведения местного референдума представляются в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избирательную комиссию,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организующую подготовку и проведение выборов в органы местного самоуправления, местного референдума</w:t>
      </w:r>
      <w:r w:rsidRPr="00B73DE5">
        <w:rPr>
          <w:b/>
          <w:color w:val="auto"/>
          <w:spacing w:val="0"/>
          <w:sz w:val="28"/>
          <w:szCs w:val="28"/>
        </w:rPr>
        <w:t>.</w:t>
      </w:r>
      <w:r w:rsidRPr="007E52A7">
        <w:rPr>
          <w:color w:val="auto"/>
          <w:sz w:val="28"/>
          <w:szCs w:val="28"/>
        </w:rPr>
        <w:t>»;</w:t>
      </w:r>
    </w:p>
    <w:p w:rsidR="00D31B53" w:rsidRPr="007E52A7" w:rsidRDefault="00823C4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б</w:t>
      </w:r>
      <w:r w:rsidR="00430398" w:rsidRPr="007E52A7">
        <w:rPr>
          <w:color w:val="auto"/>
          <w:sz w:val="28"/>
          <w:szCs w:val="28"/>
        </w:rPr>
        <w:t xml:space="preserve">) </w:t>
      </w:r>
      <w:r w:rsidRPr="007E52A7">
        <w:rPr>
          <w:color w:val="auto"/>
          <w:sz w:val="28"/>
          <w:szCs w:val="28"/>
        </w:rPr>
        <w:t>часть 12 изложить в следующей редакции:</w:t>
      </w:r>
    </w:p>
    <w:p w:rsidR="00823C47" w:rsidRPr="00823C47" w:rsidRDefault="00823C47" w:rsidP="00823C47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23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12. В случае если местный референдум не назначен Советом депутатов сельского поселения в установленные сроки, референдум назначается судом на основании обращения граждан, избирательных объединений, главы сельского поселения, органов государственной власти Липецкой области, избирательной комиссии Липецкой области или прокурора. </w:t>
      </w:r>
    </w:p>
    <w:p w:rsidR="007E5D1F" w:rsidRPr="007E52A7" w:rsidRDefault="00823C47" w:rsidP="00823C47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lastRenderedPageBreak/>
        <w:t xml:space="preserve">Назначенный судом местный референдум организуется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избирательной комиссией,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</w:t>
      </w:r>
      <w:r w:rsidR="00A5669E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ей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Pr="007E52A7">
        <w:rPr>
          <w:color w:val="auto"/>
          <w:spacing w:val="0"/>
          <w:sz w:val="28"/>
          <w:szCs w:val="28"/>
        </w:rPr>
        <w:t>, а обеспечение его проведения осуществляется исполнительным органом государственной власти Липецкой области или иным органом, на который судом возложено обеспечение проведения местного референдума.»;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3) часть 3 статьи 17 изложить в следующей редакции: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3. Муниципальные выборы назначаются решением Совета депутатов сельского поселения. В случаях, установленных федеральным законодательством, муниципальные выборы назначаются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избирательной комиссией, </w:t>
      </w:r>
      <w:r w:rsidR="00A5669E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организующей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="00EC33BA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,</w:t>
      </w:r>
      <w:r w:rsidRPr="007E52A7">
        <w:rPr>
          <w:color w:val="auto"/>
          <w:spacing w:val="0"/>
          <w:sz w:val="28"/>
          <w:szCs w:val="28"/>
        </w:rPr>
        <w:t xml:space="preserve"> или судом</w:t>
      </w:r>
      <w:r w:rsidR="007F7983">
        <w:rPr>
          <w:color w:val="auto"/>
          <w:spacing w:val="0"/>
          <w:sz w:val="28"/>
          <w:szCs w:val="28"/>
        </w:rPr>
        <w:t>.</w:t>
      </w:r>
      <w:r w:rsidRPr="007E52A7">
        <w:rPr>
          <w:color w:val="auto"/>
          <w:sz w:val="28"/>
          <w:szCs w:val="28"/>
        </w:rPr>
        <w:t>»;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4) </w:t>
      </w:r>
      <w:r w:rsidR="00314893" w:rsidRPr="007E52A7">
        <w:rPr>
          <w:color w:val="auto"/>
          <w:sz w:val="28"/>
          <w:szCs w:val="28"/>
        </w:rPr>
        <w:t>в статье 23:</w:t>
      </w:r>
    </w:p>
    <w:p w:rsidR="00430398" w:rsidRPr="007E52A7" w:rsidRDefault="0031489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а) части 2 и 3 изложить в следующей редакции:</w:t>
      </w:r>
    </w:p>
    <w:p w:rsidR="000F6F45" w:rsidRPr="000F6F45" w:rsidRDefault="000F6F45" w:rsidP="000F6F45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назначается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Советом депутатов сельского поселения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, в состав которого входит данный сельский населенный пункт, по представлению схода граждан сельского населенного пункта. </w:t>
      </w:r>
      <w:r w:rsidR="00743F05" w:rsidRPr="00B73DE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Старший </w:t>
      </w:r>
      <w:r w:rsidR="00743F05" w:rsidRPr="00B73DE5">
        <w:rPr>
          <w:rFonts w:ascii="Times New Roman" w:hAnsi="Times New Roman" w:cs="Times New Roman"/>
          <w:b/>
          <w:color w:val="auto"/>
          <w:sz w:val="28"/>
          <w:szCs w:val="28"/>
        </w:rPr>
        <w:t>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0F6F45" w:rsidRPr="000F6F45" w:rsidRDefault="000F6F45" w:rsidP="000F6F45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</w:t>
      </w:r>
      <w:r w:rsidR="00743F05" w:rsidRPr="00B73DE5">
        <w:rPr>
          <w:rFonts w:ascii="Times New Roman" w:hAnsi="Times New Roman" w:cs="Times New Roman"/>
          <w:b/>
          <w:color w:val="auto"/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7E5D1F" w:rsidRPr="007E52A7" w:rsidRDefault="00743F05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б) </w:t>
      </w:r>
      <w:r w:rsidR="005014F5" w:rsidRPr="007E52A7">
        <w:rPr>
          <w:color w:val="auto"/>
          <w:sz w:val="28"/>
          <w:szCs w:val="28"/>
        </w:rPr>
        <w:t>пункт 1 части 4 изложить в следующей редакции:</w:t>
      </w:r>
    </w:p>
    <w:p w:rsidR="001644FA" w:rsidRPr="007E52A7" w:rsidRDefault="005014F5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pacing w:val="0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t xml:space="preserve">«1) </w:t>
      </w:r>
      <w:r w:rsidRPr="007E52A7">
        <w:rPr>
          <w:color w:val="auto"/>
          <w:sz w:val="28"/>
          <w:szCs w:val="28"/>
          <w:shd w:val="clear" w:color="auto" w:fill="FFFFFF"/>
        </w:rPr>
        <w:t xml:space="preserve">замещающее государственную должность, должность государственной гражданской службы, муниципальную должность, </w:t>
      </w:r>
      <w:r w:rsidRPr="00B73DE5">
        <w:rPr>
          <w:b/>
          <w:color w:val="auto"/>
          <w:sz w:val="28"/>
          <w:szCs w:val="28"/>
          <w:shd w:val="clear" w:color="auto" w:fill="FFFFFF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Pr="007E52A7">
        <w:rPr>
          <w:color w:val="auto"/>
          <w:sz w:val="28"/>
          <w:szCs w:val="28"/>
          <w:shd w:val="clear" w:color="auto" w:fill="FFFFFF"/>
        </w:rPr>
        <w:t xml:space="preserve"> или должность муниципальной службы;</w:t>
      </w:r>
      <w:r w:rsidRPr="007E52A7">
        <w:rPr>
          <w:color w:val="auto"/>
          <w:spacing w:val="0"/>
          <w:sz w:val="28"/>
          <w:szCs w:val="28"/>
        </w:rPr>
        <w:t>»;</w:t>
      </w:r>
    </w:p>
    <w:p w:rsidR="00743F05" w:rsidRPr="007E52A7" w:rsidRDefault="00130AEE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5) </w:t>
      </w:r>
      <w:r w:rsidR="007E52A7" w:rsidRPr="007E52A7">
        <w:rPr>
          <w:color w:val="auto"/>
          <w:sz w:val="28"/>
          <w:szCs w:val="28"/>
        </w:rPr>
        <w:t>статью 34 дополнить частью 13.1 следующего содержания:</w:t>
      </w:r>
    </w:p>
    <w:p w:rsidR="0067769D" w:rsidRPr="007E52A7" w:rsidRDefault="007E52A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B73DE5">
        <w:rPr>
          <w:b/>
          <w:color w:val="auto"/>
          <w:sz w:val="28"/>
          <w:szCs w:val="28"/>
        </w:rPr>
        <w:t>13.1</w:t>
      </w:r>
      <w:r w:rsidR="00FE2B49" w:rsidRPr="00B73DE5">
        <w:rPr>
          <w:b/>
          <w:color w:val="auto"/>
          <w:sz w:val="28"/>
          <w:szCs w:val="28"/>
        </w:rPr>
        <w:t>.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Полномочия депутата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прекращаются досрочно решением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в случае отсутствия депутата без уважительных причин на всех заседаниях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в течение шести месяцев подряд</w:t>
      </w:r>
      <w:r w:rsidRPr="007E52A7">
        <w:rPr>
          <w:color w:val="auto"/>
          <w:sz w:val="28"/>
          <w:szCs w:val="28"/>
          <w:shd w:val="clear" w:color="auto" w:fill="FFFFFF"/>
        </w:rPr>
        <w:t>».</w:t>
      </w:r>
    </w:p>
    <w:p w:rsidR="003A471C" w:rsidRPr="007E52A7" w:rsidRDefault="003A471C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85081" w:rsidRPr="007E52A7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2</w:t>
      </w:r>
    </w:p>
    <w:p w:rsidR="006F082F" w:rsidRPr="007E52A7" w:rsidRDefault="006F082F" w:rsidP="00242EDB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1. </w:t>
      </w:r>
      <w:r w:rsidR="00E836D1" w:rsidRPr="007E52A7">
        <w:rPr>
          <w:color w:val="auto"/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124E53" w:rsidRPr="007E52A7" w:rsidRDefault="00124E53" w:rsidP="00242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A7">
        <w:rPr>
          <w:rFonts w:ascii="Times New Roman" w:hAnsi="Times New Roman" w:cs="Times New Roman"/>
          <w:sz w:val="28"/>
          <w:szCs w:val="28"/>
        </w:rPr>
        <w:t xml:space="preserve">2. Действие положений </w:t>
      </w:r>
      <w:r w:rsidR="007E52A7" w:rsidRPr="007E52A7">
        <w:rPr>
          <w:rFonts w:ascii="Times New Roman" w:hAnsi="Times New Roman" w:cs="Times New Roman"/>
          <w:sz w:val="28"/>
          <w:szCs w:val="28"/>
        </w:rPr>
        <w:t>пункта 5 статьи 1 настоящих Изменений</w:t>
      </w:r>
      <w:r w:rsidR="007F7983">
        <w:rPr>
          <w:rFonts w:ascii="Times New Roman" w:hAnsi="Times New Roman" w:cs="Times New Roman"/>
          <w:sz w:val="28"/>
          <w:szCs w:val="28"/>
        </w:rPr>
        <w:t xml:space="preserve"> </w:t>
      </w:r>
      <w:r w:rsidRPr="007E52A7">
        <w:rPr>
          <w:rFonts w:ascii="Times New Roman" w:hAnsi="Times New Roman" w:cs="Times New Roman"/>
          <w:sz w:val="28"/>
          <w:szCs w:val="28"/>
        </w:rPr>
        <w:t>не распространяется</w:t>
      </w:r>
      <w:r w:rsidR="007F7983">
        <w:rPr>
          <w:rFonts w:ascii="Times New Roman" w:hAnsi="Times New Roman" w:cs="Times New Roman"/>
          <w:sz w:val="28"/>
          <w:szCs w:val="28"/>
        </w:rPr>
        <w:t xml:space="preserve"> </w:t>
      </w:r>
      <w:r w:rsidRPr="007E52A7">
        <w:rPr>
          <w:rFonts w:ascii="Times New Roman" w:hAnsi="Times New Roman" w:cs="Times New Roman"/>
          <w:sz w:val="28"/>
          <w:szCs w:val="28"/>
        </w:rPr>
        <w:t>на правоотношения, возникшие до 1 марта 2023 г</w:t>
      </w:r>
      <w:r w:rsidR="00242EDB" w:rsidRPr="007E52A7">
        <w:rPr>
          <w:rFonts w:ascii="Times New Roman" w:hAnsi="Times New Roman" w:cs="Times New Roman"/>
          <w:sz w:val="28"/>
          <w:szCs w:val="28"/>
        </w:rPr>
        <w:t>ода</w:t>
      </w:r>
      <w:r w:rsidRPr="007E52A7">
        <w:rPr>
          <w:rFonts w:ascii="Times New Roman" w:hAnsi="Times New Roman" w:cs="Times New Roman"/>
          <w:sz w:val="28"/>
          <w:szCs w:val="28"/>
        </w:rPr>
        <w:t xml:space="preserve">. Исчисление срока, предусмотренного </w:t>
      </w:r>
      <w:r w:rsidR="007E52A7" w:rsidRPr="007E52A7">
        <w:rPr>
          <w:rFonts w:ascii="Times New Roman" w:hAnsi="Times New Roman" w:cs="Times New Roman"/>
          <w:sz w:val="28"/>
          <w:szCs w:val="28"/>
        </w:rPr>
        <w:t>пунктом 5 статьи 1 настоящих Изменений</w:t>
      </w:r>
      <w:r w:rsidRPr="007E52A7">
        <w:rPr>
          <w:rFonts w:ascii="Times New Roman" w:hAnsi="Times New Roman" w:cs="Times New Roman"/>
          <w:sz w:val="28"/>
          <w:szCs w:val="28"/>
        </w:rPr>
        <w:t>, начинается не ранее 1 марта 2023 г</w:t>
      </w:r>
      <w:r w:rsidR="00242EDB" w:rsidRPr="007E52A7">
        <w:rPr>
          <w:rFonts w:ascii="Times New Roman" w:hAnsi="Times New Roman" w:cs="Times New Roman"/>
          <w:sz w:val="28"/>
          <w:szCs w:val="28"/>
        </w:rPr>
        <w:t>ода</w:t>
      </w:r>
      <w:r w:rsidRPr="007E52A7">
        <w:rPr>
          <w:rFonts w:ascii="Times New Roman" w:hAnsi="Times New Roman" w:cs="Times New Roman"/>
          <w:sz w:val="28"/>
          <w:szCs w:val="28"/>
        </w:rPr>
        <w:t>.</w:t>
      </w:r>
    </w:p>
    <w:p w:rsidR="00E836D1" w:rsidRPr="00D91A01" w:rsidRDefault="00124E53" w:rsidP="00242EDB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D91A01">
        <w:rPr>
          <w:color w:val="auto"/>
          <w:sz w:val="28"/>
          <w:szCs w:val="28"/>
        </w:rPr>
        <w:t>3</w:t>
      </w:r>
      <w:r w:rsidR="00E836D1" w:rsidRPr="00D91A01">
        <w:rPr>
          <w:color w:val="auto"/>
          <w:sz w:val="28"/>
          <w:szCs w:val="28"/>
        </w:rPr>
        <w:t>. Пункт 10 части 9 статьи 30 и статью 39 Устава признать утратившими силу со дня официального опубликования (обнародования) настоящих Изменений</w:t>
      </w:r>
      <w:r w:rsidR="00A92695" w:rsidRPr="00D91A01">
        <w:rPr>
          <w:color w:val="auto"/>
          <w:sz w:val="28"/>
          <w:szCs w:val="28"/>
        </w:rPr>
        <w:t>.</w:t>
      </w:r>
    </w:p>
    <w:p w:rsidR="00D85081" w:rsidRPr="007E52A7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124E53" w:rsidRPr="007E52A7" w:rsidRDefault="00124E53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7E52A7" w:rsidRPr="007E52A7" w:rsidRDefault="007E52A7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D85081" w:rsidRPr="007E52A7" w:rsidRDefault="00D85081" w:rsidP="000F721D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Глава сельского поселения</w:t>
      </w:r>
    </w:p>
    <w:p w:rsidR="00D85081" w:rsidRPr="007E52A7" w:rsidRDefault="00D870FB" w:rsidP="000F721D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Студенский </w:t>
      </w:r>
      <w:r w:rsidR="00D85081" w:rsidRPr="007E52A7">
        <w:rPr>
          <w:color w:val="auto"/>
          <w:sz w:val="28"/>
          <w:szCs w:val="28"/>
        </w:rPr>
        <w:t>сельсовет</w:t>
      </w:r>
    </w:p>
    <w:p w:rsidR="00551EA9" w:rsidRPr="007E52A7" w:rsidRDefault="00E364F5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Усманского</w:t>
      </w:r>
      <w:r w:rsidR="00D870FB"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>муниципального района</w:t>
      </w:r>
      <w:r w:rsidR="00D870FB">
        <w:rPr>
          <w:color w:val="auto"/>
          <w:sz w:val="28"/>
          <w:szCs w:val="28"/>
        </w:rPr>
        <w:t xml:space="preserve">                             М.М.</w:t>
      </w:r>
      <w:r w:rsidR="007F7983">
        <w:rPr>
          <w:color w:val="auto"/>
          <w:sz w:val="28"/>
          <w:szCs w:val="28"/>
        </w:rPr>
        <w:t xml:space="preserve"> </w:t>
      </w:r>
      <w:r w:rsidR="00D870FB">
        <w:rPr>
          <w:color w:val="auto"/>
          <w:sz w:val="28"/>
          <w:szCs w:val="28"/>
        </w:rPr>
        <w:t>Дубянский.</w:t>
      </w:r>
    </w:p>
    <w:p w:rsidR="002D4EB9" w:rsidRDefault="002D4EB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jc w:val="center"/>
        <w:rPr>
          <w:b/>
          <w:caps/>
          <w:color w:val="auto"/>
          <w:spacing w:val="0"/>
          <w:sz w:val="28"/>
          <w:szCs w:val="28"/>
        </w:rPr>
      </w:pPr>
    </w:p>
    <w:sectPr w:rsidR="002D4EB9" w:rsidSect="00B73DE5">
      <w:headerReference w:type="even" r:id="rId7"/>
      <w:headerReference w:type="default" r:id="rId8"/>
      <w:headerReference w:type="first" r:id="rId9"/>
      <w:pgSz w:w="11906" w:h="16838"/>
      <w:pgMar w:top="567" w:right="567" w:bottom="709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DC4" w:rsidRDefault="00D63DC4">
      <w:r>
        <w:separator/>
      </w:r>
    </w:p>
  </w:endnote>
  <w:endnote w:type="continuationSeparator" w:id="1">
    <w:p w:rsidR="00D63DC4" w:rsidRDefault="00D63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DC4" w:rsidRDefault="00D63DC4"/>
  </w:footnote>
  <w:footnote w:type="continuationSeparator" w:id="1">
    <w:p w:rsidR="00D63DC4" w:rsidRDefault="00D63DC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053193"/>
      <w:docPartObj>
        <w:docPartGallery w:val="Page Numbers (Top of Page)"/>
        <w:docPartUnique/>
      </w:docPartObj>
    </w:sdtPr>
    <w:sdtContent>
      <w:p w:rsidR="00887048" w:rsidRDefault="00887048">
        <w:pPr>
          <w:pStyle w:val="a9"/>
          <w:jc w:val="center"/>
        </w:pPr>
      </w:p>
      <w:p w:rsidR="00887048" w:rsidRPr="0057080C" w:rsidRDefault="000C182F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751320128"/>
      <w:docPartObj>
        <w:docPartGallery w:val="Page Numbers (Top of Page)"/>
        <w:docPartUnique/>
      </w:docPartObj>
    </w:sdtPr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0C182F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553ACB"/>
    <w:rsid w:val="000132B3"/>
    <w:rsid w:val="0002678E"/>
    <w:rsid w:val="000347B4"/>
    <w:rsid w:val="00053B51"/>
    <w:rsid w:val="000C182F"/>
    <w:rsid w:val="000C7223"/>
    <w:rsid w:val="000F6F45"/>
    <w:rsid w:val="000F721D"/>
    <w:rsid w:val="00124E53"/>
    <w:rsid w:val="00130AEE"/>
    <w:rsid w:val="00151449"/>
    <w:rsid w:val="001644FA"/>
    <w:rsid w:val="00176544"/>
    <w:rsid w:val="00191AF3"/>
    <w:rsid w:val="001A1A84"/>
    <w:rsid w:val="001B254F"/>
    <w:rsid w:val="001F5B43"/>
    <w:rsid w:val="002217E1"/>
    <w:rsid w:val="00226E3A"/>
    <w:rsid w:val="00242EDB"/>
    <w:rsid w:val="00244132"/>
    <w:rsid w:val="00292B69"/>
    <w:rsid w:val="002A49DE"/>
    <w:rsid w:val="002B16C0"/>
    <w:rsid w:val="002B2A59"/>
    <w:rsid w:val="002D0CCF"/>
    <w:rsid w:val="002D4EB9"/>
    <w:rsid w:val="00314893"/>
    <w:rsid w:val="00334568"/>
    <w:rsid w:val="0039124C"/>
    <w:rsid w:val="003A471C"/>
    <w:rsid w:val="003B257A"/>
    <w:rsid w:val="00412DC8"/>
    <w:rsid w:val="00430398"/>
    <w:rsid w:val="0044136C"/>
    <w:rsid w:val="004447F2"/>
    <w:rsid w:val="00445753"/>
    <w:rsid w:val="0048735D"/>
    <w:rsid w:val="0049708F"/>
    <w:rsid w:val="004A60D3"/>
    <w:rsid w:val="004D684D"/>
    <w:rsid w:val="005014F5"/>
    <w:rsid w:val="005453A3"/>
    <w:rsid w:val="00551EA9"/>
    <w:rsid w:val="00553ACB"/>
    <w:rsid w:val="005623EE"/>
    <w:rsid w:val="0057080C"/>
    <w:rsid w:val="005A3FC7"/>
    <w:rsid w:val="005C2A9E"/>
    <w:rsid w:val="00603C69"/>
    <w:rsid w:val="00625B4B"/>
    <w:rsid w:val="00627B84"/>
    <w:rsid w:val="0063427A"/>
    <w:rsid w:val="00645409"/>
    <w:rsid w:val="0067769D"/>
    <w:rsid w:val="006B5C30"/>
    <w:rsid w:val="006F082F"/>
    <w:rsid w:val="006F3161"/>
    <w:rsid w:val="00723A38"/>
    <w:rsid w:val="00743F05"/>
    <w:rsid w:val="007907E4"/>
    <w:rsid w:val="007E52A7"/>
    <w:rsid w:val="007E5D1F"/>
    <w:rsid w:val="007F5A10"/>
    <w:rsid w:val="007F7983"/>
    <w:rsid w:val="00801C5C"/>
    <w:rsid w:val="00823C47"/>
    <w:rsid w:val="008560F3"/>
    <w:rsid w:val="00860826"/>
    <w:rsid w:val="00887048"/>
    <w:rsid w:val="008A5C95"/>
    <w:rsid w:val="00911636"/>
    <w:rsid w:val="009232FA"/>
    <w:rsid w:val="0093020C"/>
    <w:rsid w:val="009350B7"/>
    <w:rsid w:val="009719BD"/>
    <w:rsid w:val="009725AA"/>
    <w:rsid w:val="00992566"/>
    <w:rsid w:val="009A60CC"/>
    <w:rsid w:val="009C07E5"/>
    <w:rsid w:val="009C1E7B"/>
    <w:rsid w:val="009E1C6E"/>
    <w:rsid w:val="00A2639B"/>
    <w:rsid w:val="00A375C3"/>
    <w:rsid w:val="00A5669E"/>
    <w:rsid w:val="00A76720"/>
    <w:rsid w:val="00A77E44"/>
    <w:rsid w:val="00A92695"/>
    <w:rsid w:val="00AC11AD"/>
    <w:rsid w:val="00AC684E"/>
    <w:rsid w:val="00B00876"/>
    <w:rsid w:val="00B20D0A"/>
    <w:rsid w:val="00B23376"/>
    <w:rsid w:val="00B24691"/>
    <w:rsid w:val="00B300A9"/>
    <w:rsid w:val="00B73DE5"/>
    <w:rsid w:val="00BA646D"/>
    <w:rsid w:val="00C4391C"/>
    <w:rsid w:val="00C51DD8"/>
    <w:rsid w:val="00C64346"/>
    <w:rsid w:val="00C87B14"/>
    <w:rsid w:val="00CA5ADF"/>
    <w:rsid w:val="00CA69C8"/>
    <w:rsid w:val="00CC60A5"/>
    <w:rsid w:val="00CE336D"/>
    <w:rsid w:val="00CF14C3"/>
    <w:rsid w:val="00D001CF"/>
    <w:rsid w:val="00D07366"/>
    <w:rsid w:val="00D31B53"/>
    <w:rsid w:val="00D534B0"/>
    <w:rsid w:val="00D57109"/>
    <w:rsid w:val="00D63DC4"/>
    <w:rsid w:val="00D85081"/>
    <w:rsid w:val="00D870FB"/>
    <w:rsid w:val="00D91A01"/>
    <w:rsid w:val="00D931AD"/>
    <w:rsid w:val="00DE6FF2"/>
    <w:rsid w:val="00DF4229"/>
    <w:rsid w:val="00DF5671"/>
    <w:rsid w:val="00E171A3"/>
    <w:rsid w:val="00E17857"/>
    <w:rsid w:val="00E364F5"/>
    <w:rsid w:val="00E4125B"/>
    <w:rsid w:val="00E647EF"/>
    <w:rsid w:val="00E836D1"/>
    <w:rsid w:val="00E8613C"/>
    <w:rsid w:val="00E944B6"/>
    <w:rsid w:val="00EC33BA"/>
    <w:rsid w:val="00EC5E49"/>
    <w:rsid w:val="00EE7F03"/>
    <w:rsid w:val="00F005C9"/>
    <w:rsid w:val="00F16FC2"/>
    <w:rsid w:val="00F52210"/>
    <w:rsid w:val="00F94783"/>
    <w:rsid w:val="00FC091B"/>
    <w:rsid w:val="00FC6609"/>
    <w:rsid w:val="00FE0175"/>
    <w:rsid w:val="00FE2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7B8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27B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sid w:val="00627B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sid w:val="00627B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sid w:val="00627B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sid w:val="00627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sid w:val="00627B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sid w:val="00627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627B84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sid w:val="00627B84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sid w:val="00627B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rsid w:val="00627B84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rsid w:val="00627B84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rsid w:val="00627B8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rsid w:val="00627B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627B8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rsid w:val="00627B8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2023-05-03T12:38:00Z</cp:lastPrinted>
  <dcterms:created xsi:type="dcterms:W3CDTF">2023-05-10T05:30:00Z</dcterms:created>
  <dcterms:modified xsi:type="dcterms:W3CDTF">2023-05-10T10:48:00Z</dcterms:modified>
</cp:coreProperties>
</file>